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5BB" w:rsidRDefault="007365BB">
      <w:pPr>
        <w:spacing w:after="1" w:line="200" w:lineRule="atLeast"/>
      </w:pPr>
      <w:r>
        <w:rPr>
          <w:rFonts w:ascii="Tahoma" w:hAnsi="Tahoma" w:cs="Tahoma"/>
          <w:sz w:val="20"/>
        </w:rPr>
        <w:t xml:space="preserve">Документ предоставлен </w:t>
      </w:r>
      <w:hyperlink r:id="rId4" w:history="1">
        <w:proofErr w:type="spellStart"/>
        <w:r>
          <w:rPr>
            <w:rFonts w:ascii="Tahoma" w:hAnsi="Tahoma" w:cs="Tahoma"/>
            <w:color w:val="0000FF"/>
            <w:sz w:val="20"/>
          </w:rPr>
          <w:t>КонсультантПлюс</w:t>
        </w:r>
        <w:proofErr w:type="spellEnd"/>
      </w:hyperlink>
      <w:r>
        <w:rPr>
          <w:rFonts w:ascii="Tahoma" w:hAnsi="Tahoma" w:cs="Tahoma"/>
          <w:sz w:val="20"/>
        </w:rPr>
        <w:br/>
      </w:r>
    </w:p>
    <w:p w:rsidR="007365BB" w:rsidRDefault="007365BB">
      <w:pPr>
        <w:spacing w:after="1" w:line="220" w:lineRule="atLeast"/>
        <w:jc w:val="both"/>
        <w:outlineLvl w:val="0"/>
      </w:pPr>
    </w:p>
    <w:p w:rsidR="007365BB" w:rsidRDefault="007365BB">
      <w:pPr>
        <w:spacing w:after="1" w:line="220" w:lineRule="atLeast"/>
        <w:jc w:val="both"/>
        <w:outlineLvl w:val="0"/>
      </w:pPr>
      <w:r>
        <w:rPr>
          <w:rFonts w:ascii="Calibri" w:hAnsi="Calibri" w:cs="Calibri"/>
        </w:rPr>
        <w:t>Зарегистрировано в Минюсте России 15 августа 2018 г. N 51895</w:t>
      </w:r>
    </w:p>
    <w:p w:rsidR="007365BB" w:rsidRDefault="007365BB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jc w:val="center"/>
      </w:pPr>
      <w:r>
        <w:rPr>
          <w:rFonts w:ascii="Calibri" w:hAnsi="Calibri" w:cs="Calibri"/>
          <w:b/>
        </w:rPr>
        <w:t>ФЕДЕРАЛЬНОЕ АРХИВНОЕ АГЕНТСТВО</w:t>
      </w: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ПРИКАЗ</w:t>
      </w:r>
    </w:p>
    <w:p w:rsidR="007365BB" w:rsidRDefault="007365BB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от 11 апреля 2018 г. N 42</w:t>
      </w: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 УТВЕРЖДЕНИИ ПРИМЕРНОГО ПОЛОЖЕНИЯ ОБ АРХИВЕ ОРГАНИЗАЦИИ</w:t>
      </w: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 xml:space="preserve">В соответствии с </w:t>
      </w:r>
      <w:hyperlink r:id="rId5" w:history="1">
        <w:r>
          <w:rPr>
            <w:rFonts w:ascii="Calibri" w:hAnsi="Calibri" w:cs="Calibri"/>
            <w:color w:val="0000FF"/>
          </w:rPr>
          <w:t>частью 2 статьи 13</w:t>
        </w:r>
      </w:hyperlink>
      <w:r>
        <w:rPr>
          <w:rFonts w:ascii="Calibri" w:hAnsi="Calibri" w:cs="Calibri"/>
        </w:rPr>
        <w:t xml:space="preserve"> Федерального закона от 22 октября 2004 г. N 125-ФЗ "Об архивном деле в Российской Федерации" (Собрание законодательства Российской Федерации, 2004, N 43, ст. 4169; 2006, N 50, ст. 5280; 2007, N 49, ст. 6079; 2008, N 20, ст. 2253; 2010, N 19, ст. 2291, N 31, ст. 4196;</w:t>
      </w:r>
      <w:proofErr w:type="gramEnd"/>
      <w:r>
        <w:rPr>
          <w:rFonts w:ascii="Calibri" w:hAnsi="Calibri" w:cs="Calibri"/>
        </w:rPr>
        <w:t xml:space="preserve"> 2013, N 7, ст. 611; 2014, N 40, ст. 5320; 2015, N 48, ст. 6723; 2016, N 10, ст. 1317, N 22, ст. 3097; 2017, N 25, ст. 3596; </w:t>
      </w:r>
      <w:proofErr w:type="gramStart"/>
      <w:r>
        <w:rPr>
          <w:rFonts w:ascii="Calibri" w:hAnsi="Calibri" w:cs="Calibri"/>
        </w:rPr>
        <w:t xml:space="preserve">2018, N 1, ст. 19), </w:t>
      </w:r>
      <w:hyperlink r:id="rId6" w:history="1">
        <w:r>
          <w:rPr>
            <w:rFonts w:ascii="Calibri" w:hAnsi="Calibri" w:cs="Calibri"/>
            <w:color w:val="0000FF"/>
          </w:rPr>
          <w:t>подпунктом 8 пункта 6</w:t>
        </w:r>
      </w:hyperlink>
      <w:r>
        <w:rPr>
          <w:rFonts w:ascii="Calibri" w:hAnsi="Calibri" w:cs="Calibri"/>
        </w:rPr>
        <w:t xml:space="preserve"> Положения о Федеральном архивном агентстве, утвержденного Указом Президента Российской Федерации от 22 июня 2016 г. N 293 "Вопросы Федерального архивного агентства" (Собрание законодательства Российской Федерации, 2016, N 26, ст. 4034), приказываю:</w:t>
      </w:r>
      <w:proofErr w:type="gramEnd"/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Утвердить прилагаемое примерное </w:t>
      </w:r>
      <w:hyperlink w:anchor="P26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об архиве организации.</w:t>
      </w: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jc w:val="right"/>
      </w:pPr>
      <w:r>
        <w:rPr>
          <w:rFonts w:ascii="Calibri" w:hAnsi="Calibri" w:cs="Calibri"/>
        </w:rPr>
        <w:t>Руководитель</w:t>
      </w:r>
    </w:p>
    <w:p w:rsidR="007365BB" w:rsidRDefault="007365BB">
      <w:pPr>
        <w:spacing w:after="1" w:line="220" w:lineRule="atLeast"/>
        <w:jc w:val="right"/>
      </w:pPr>
      <w:r>
        <w:rPr>
          <w:rFonts w:ascii="Calibri" w:hAnsi="Calibri" w:cs="Calibri"/>
        </w:rPr>
        <w:t>А.Н.АРТИЗОВ</w:t>
      </w: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jc w:val="right"/>
        <w:outlineLvl w:val="0"/>
      </w:pPr>
      <w:r>
        <w:rPr>
          <w:rFonts w:ascii="Calibri" w:hAnsi="Calibri" w:cs="Calibri"/>
        </w:rPr>
        <w:t>Утверждено</w:t>
      </w:r>
    </w:p>
    <w:p w:rsidR="007365BB" w:rsidRDefault="007365BB">
      <w:pPr>
        <w:spacing w:after="1" w:line="220" w:lineRule="atLeast"/>
        <w:jc w:val="right"/>
      </w:pPr>
      <w:r>
        <w:rPr>
          <w:rFonts w:ascii="Calibri" w:hAnsi="Calibri" w:cs="Calibri"/>
        </w:rPr>
        <w:t xml:space="preserve">приказом </w:t>
      </w:r>
      <w:proofErr w:type="gramStart"/>
      <w:r>
        <w:rPr>
          <w:rFonts w:ascii="Calibri" w:hAnsi="Calibri" w:cs="Calibri"/>
        </w:rPr>
        <w:t>Федерального</w:t>
      </w:r>
      <w:proofErr w:type="gramEnd"/>
    </w:p>
    <w:p w:rsidR="007365BB" w:rsidRDefault="007365BB">
      <w:pPr>
        <w:spacing w:after="1" w:line="220" w:lineRule="atLeast"/>
        <w:jc w:val="right"/>
      </w:pPr>
      <w:r>
        <w:rPr>
          <w:rFonts w:ascii="Calibri" w:hAnsi="Calibri" w:cs="Calibri"/>
        </w:rPr>
        <w:t>архивного агентства</w:t>
      </w:r>
    </w:p>
    <w:p w:rsidR="007365BB" w:rsidRDefault="007365BB">
      <w:pPr>
        <w:spacing w:after="1" w:line="220" w:lineRule="atLeast"/>
        <w:jc w:val="right"/>
      </w:pPr>
      <w:r>
        <w:rPr>
          <w:rFonts w:ascii="Calibri" w:hAnsi="Calibri" w:cs="Calibri"/>
        </w:rPr>
        <w:t>от 11.04.2018 N 42</w:t>
      </w: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jc w:val="center"/>
      </w:pPr>
      <w:bookmarkStart w:id="0" w:name="P26"/>
      <w:bookmarkEnd w:id="0"/>
      <w:r>
        <w:rPr>
          <w:rFonts w:ascii="Calibri" w:hAnsi="Calibri" w:cs="Calibri"/>
          <w:b/>
        </w:rPr>
        <w:t>ПРИМЕРНОЕ ПОЛОЖЕНИЕ ОБ АРХИВЕ ОРГАНИЗАЦИИ</w:t>
      </w: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I. Общие положения</w:t>
      </w: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 Примерное положение об архиве организации (далее - Примерное положение) разработано в соответствии с </w:t>
      </w:r>
      <w:hyperlink r:id="rId7" w:history="1">
        <w:r>
          <w:rPr>
            <w:rFonts w:ascii="Calibri" w:hAnsi="Calibri" w:cs="Calibri"/>
            <w:color w:val="0000FF"/>
          </w:rPr>
          <w:t>подпунктом 8 пункта 6</w:t>
        </w:r>
      </w:hyperlink>
      <w:r>
        <w:rPr>
          <w:rFonts w:ascii="Calibri" w:hAnsi="Calibri" w:cs="Calibri"/>
        </w:rPr>
        <w:t xml:space="preserve"> Положения о Федеральном архивном агентстве, утвержденного Указом Президента Российской Федерации от 22 июня 2016 г. N 293 "Вопросы Федерального архивного агентства" (Собрание законодательства Российской Федерации, 2016, N 26, ст. 4034).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2. Примерное положение распространяется на архивы организаций, выступающих источниками комплектования государственных, муниципальных архивов (далее - Архив организации).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Архив организации создается на правах структурного подразделения, осуществляющего хранение, комплектование, учет и использование документов Архивного фонда Российской Федерации, документов временных (свыше 10 лет) сроков хранения, в том числе по личному составу, образовавшихся в деятельности организации, а также подготовку документов к передаче </w:t>
      </w:r>
      <w:r>
        <w:rPr>
          <w:rFonts w:ascii="Calibri" w:hAnsi="Calibri" w:cs="Calibri"/>
        </w:rPr>
        <w:lastRenderedPageBreak/>
        <w:t>на постоянное хранение в государственный (муниципальный) архив, источником комплектования которого выступает организация.</w:t>
      </w:r>
      <w:proofErr w:type="gramEnd"/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 Организация разрабатывает положение об Архиве организации. Положение об Архиве организации подлежит согласованию на предмет соответствия его Примерному положению с учетом состава документов, находящихся на хранении и подлежащих хранению в Архиве организации.</w:t>
      </w:r>
    </w:p>
    <w:p w:rsidR="007365BB" w:rsidRDefault="007365BB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>Организации, выступающие источниками комплектования федеральных государственных архивов, согласовывают положение об архиве организации с федеральным государственным архивом; организации, выступающие источниками комплектования государственных архивов субъектов Российской Федерации, муниципальных архивов, - с уполномоченным органом исполнительной власти субъекта Российской Федерации в сфере архивного дела или с государственным архивом субъекта Российской Федерации, муниципальным архивом в случае наделения их соответствующими полномочиями.</w:t>
      </w:r>
      <w:proofErr w:type="gramEnd"/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После согласования положение об Архиве организации утверждается руководителем организации.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 xml:space="preserve">Архив организации в своей деятельности руководствуется Федеральным </w:t>
      </w:r>
      <w:hyperlink r:id="rId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22.10.2004 N 125-ФЗ "Об архивном деле в Российской Федерации" (Собрание законодательства Российской Федерации, 2004, N 43, ст. 4169; 2006, N 50, ст. 5280; 2007, N 49, ст. 6079; 2008, N 20, ст. 2253; 2010, N 19, ст. 2291, N 31, ст. 4196;</w:t>
      </w:r>
      <w:proofErr w:type="gramEnd"/>
      <w:r>
        <w:rPr>
          <w:rFonts w:ascii="Calibri" w:hAnsi="Calibri" w:cs="Calibri"/>
        </w:rPr>
        <w:t xml:space="preserve"> 2013, N 7, ст. 611; 2014, N 40, ст. 5320; 2015, N 48, ст. 6723; 2016, N 10, ст. 1317, N 22, ст. 3097; 2017, N 25, ст. 3596; </w:t>
      </w:r>
      <w:proofErr w:type="gramStart"/>
      <w:r>
        <w:rPr>
          <w:rFonts w:ascii="Calibri" w:hAnsi="Calibri" w:cs="Calibri"/>
        </w:rPr>
        <w:t>2018, N 1, ст. 19), законами, нормативными правовыми актами Российской Федерации, субъектов Российской Федерации в сфере архивного дела и делопроизводства,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 &lt;1&gt;, локальными нормативными актами государственного органа.</w:t>
      </w:r>
      <w:proofErr w:type="gramEnd"/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--------------------------------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&lt;1&gt; </w:t>
      </w:r>
      <w:hyperlink r:id="rId9" w:history="1">
        <w:r>
          <w:rPr>
            <w:rFonts w:ascii="Calibri" w:hAnsi="Calibri" w:cs="Calibri"/>
            <w:color w:val="0000FF"/>
          </w:rPr>
          <w:t>Подпункт 2 пункта 6</w:t>
        </w:r>
      </w:hyperlink>
      <w:r>
        <w:rPr>
          <w:rFonts w:ascii="Calibri" w:hAnsi="Calibri" w:cs="Calibri"/>
        </w:rPr>
        <w:t xml:space="preserve"> Положения о Федеральном архивном агентстве, утвержденного Указом Президента Российской Федерации от 22.06.2016 N 293 "Вопросы Федерального архивного агентства" (Собрание законодательства Российской Федерации, 2016, N 26, ст. 4034).</w:t>
      </w: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jc w:val="center"/>
        <w:outlineLvl w:val="1"/>
      </w:pPr>
      <w:bookmarkStart w:id="1" w:name="P40"/>
      <w:bookmarkEnd w:id="1"/>
      <w:r>
        <w:rPr>
          <w:rFonts w:ascii="Calibri" w:hAnsi="Calibri" w:cs="Calibri"/>
          <w:b/>
        </w:rPr>
        <w:t>II. Состав документов Архива организации</w:t>
      </w: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6. Архив организации хранит: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а) документы постоянного и временных (свыше 10 лет) сроков хранения, в том числе документы по личному составу, образовавшиеся в деятельности организации;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б) документы постоянного хранения и документы по личному составу фонд</w:t>
      </w:r>
      <w:proofErr w:type="gramStart"/>
      <w:r>
        <w:rPr>
          <w:rFonts w:ascii="Calibri" w:hAnsi="Calibri" w:cs="Calibri"/>
        </w:rPr>
        <w:t>а(</w:t>
      </w:r>
      <w:proofErr w:type="spellStart"/>
      <w:proofErr w:type="gramEnd"/>
      <w:r>
        <w:rPr>
          <w:rFonts w:ascii="Calibri" w:hAnsi="Calibri" w:cs="Calibri"/>
        </w:rPr>
        <w:t>ов</w:t>
      </w:r>
      <w:proofErr w:type="spellEnd"/>
      <w:r>
        <w:rPr>
          <w:rFonts w:ascii="Calibri" w:hAnsi="Calibri" w:cs="Calibri"/>
        </w:rPr>
        <w:t>) организаций - предшественников (при их наличии);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в) архивные фонды личного происхождения &lt;2&gt; (при их наличии);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--------------------------------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&lt;2&gt; </w:t>
      </w:r>
      <w:hyperlink r:id="rId10" w:history="1">
        <w:r>
          <w:rPr>
            <w:rFonts w:ascii="Calibri" w:hAnsi="Calibri" w:cs="Calibri"/>
            <w:color w:val="0000FF"/>
          </w:rPr>
          <w:t>Пункт 112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ГОСТа</w:t>
      </w:r>
      <w:proofErr w:type="spell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7.0.8-2013 "СИБИД. Делопроизводство и архивное дело. Термины и определения". - М.: </w:t>
      </w:r>
      <w:proofErr w:type="spellStart"/>
      <w:r>
        <w:rPr>
          <w:rFonts w:ascii="Calibri" w:hAnsi="Calibri" w:cs="Calibri"/>
        </w:rPr>
        <w:t>Стандартинформ</w:t>
      </w:r>
      <w:proofErr w:type="spellEnd"/>
      <w:r>
        <w:rPr>
          <w:rFonts w:ascii="Calibri" w:hAnsi="Calibri" w:cs="Calibri"/>
        </w:rPr>
        <w:t>, 2014.</w:t>
      </w: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г) фонд пользования (архива) &lt;3&gt; (при наличии);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--------------------------------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&lt;3&gt; </w:t>
      </w:r>
      <w:hyperlink r:id="rId11" w:history="1">
        <w:r>
          <w:rPr>
            <w:rFonts w:ascii="Calibri" w:hAnsi="Calibri" w:cs="Calibri"/>
            <w:color w:val="0000FF"/>
          </w:rPr>
          <w:t>Пункт 125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ГОСТа</w:t>
      </w:r>
      <w:proofErr w:type="spell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7.0.8-2013 "СИБИД. Делопроизводство и архивное дело. Термины и определения". - М.: </w:t>
      </w:r>
      <w:proofErr w:type="spellStart"/>
      <w:r>
        <w:rPr>
          <w:rFonts w:ascii="Calibri" w:hAnsi="Calibri" w:cs="Calibri"/>
        </w:rPr>
        <w:t>Стандартинформ</w:t>
      </w:r>
      <w:proofErr w:type="spellEnd"/>
      <w:r>
        <w:rPr>
          <w:rFonts w:ascii="Calibri" w:hAnsi="Calibri" w:cs="Calibri"/>
        </w:rPr>
        <w:t>, 2014.</w:t>
      </w: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ind w:firstLine="540"/>
        <w:jc w:val="both"/>
      </w:pPr>
      <w:proofErr w:type="spellStart"/>
      <w:r>
        <w:rPr>
          <w:rFonts w:ascii="Calibri" w:hAnsi="Calibri" w:cs="Calibri"/>
        </w:rPr>
        <w:t>д</w:t>
      </w:r>
      <w:proofErr w:type="spellEnd"/>
      <w:r>
        <w:rPr>
          <w:rFonts w:ascii="Calibri" w:hAnsi="Calibri" w:cs="Calibri"/>
        </w:rPr>
        <w:t>) справочно-поисковые средства к документам и учетные документы Архива организации.</w:t>
      </w: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III. Задачи Архива организации</w:t>
      </w: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7. К задачам Архива организации относятся: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7.1. Организация хранения документов, состав которых предусмотрен </w:t>
      </w:r>
      <w:hyperlink w:anchor="P40" w:history="1">
        <w:r>
          <w:rPr>
            <w:rFonts w:ascii="Calibri" w:hAnsi="Calibri" w:cs="Calibri"/>
            <w:color w:val="0000FF"/>
          </w:rPr>
          <w:t>главой II</w:t>
        </w:r>
      </w:hyperlink>
      <w:r>
        <w:rPr>
          <w:rFonts w:ascii="Calibri" w:hAnsi="Calibri" w:cs="Calibri"/>
        </w:rPr>
        <w:t xml:space="preserve"> Примерного положения.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7.2. Комплектование Архива организации документами, образовавшимися в деятельности организации.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7.3. Учет документов, находящихся на хранении в Архиве организации.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7.4. Использование документов, находящихся на хранении в Архиве организации.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7.5. Подготовка и своевременная передача документов Архивного фонда Российской Федерации на постоянное хранение в государственный (муниципальный) архив.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7.6. Методическое руководство и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формированием и оформлением дел в структурных подразделениях организации и своевременной передачей их в Архив организации.</w:t>
      </w: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IV. Функции Архива организации</w:t>
      </w: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8. Архив организации осуществляет следующие функции: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8.1. Организует прием документов постоянного и временных (свыше 10 лет) сроков хранения, в том числе по личному составу, образовавшихся в деятельности организации, в соответствии с утвержденным графиком.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8.2. Ведет учет документов и фондов, находящихся на хранении в Архиве организации.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8.3. Представляет в государственный (муниципальный) архив учетные сведения об объеме и составе хранящихся в архиве организации документов Архивного фонда Российской Федерации и других архивных документов в соответствии с порядком государственного учета документов Архивного фонда Российской Федерации &lt;4&gt;.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--------------------------------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&lt;4&gt; </w:t>
      </w:r>
      <w:hyperlink r:id="rId12" w:history="1">
        <w:r>
          <w:rPr>
            <w:rFonts w:ascii="Calibri" w:hAnsi="Calibri" w:cs="Calibri"/>
            <w:color w:val="0000FF"/>
          </w:rPr>
          <w:t>Подпункт 11 пункта 6</w:t>
        </w:r>
      </w:hyperlink>
      <w:r>
        <w:rPr>
          <w:rFonts w:ascii="Calibri" w:hAnsi="Calibri" w:cs="Calibri"/>
        </w:rPr>
        <w:t xml:space="preserve"> Положения о Федеральном архивном агентстве, утвержденного Указом Президента Российской Федерации от 22.06.2016 N 293 "Вопросы Федерального архивного агентства" (Собрание законодательства Российской Федерации, 2016, N 26, ст. 4034).</w:t>
      </w: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8.4. Систематизирует и размещает документы, поступающие на хранение в Архив организации, образовавшиеся в ходе осуществления деятельности организации.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8.5. Осуществляет подготовку и представляет: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а) на рассмотрение и согласование экспертной комиссии организации описи дел постоянного хранения, временных (свыше 10 лет) сроков хранения, в том числе по личному составу, а также акты о выделении к уничтожению архивных документов, не подлежащих хранению, акты об утрате документов, акты о неисправимых повреждениях архивных документов;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б) на утверждение экспертно-проверочной комиссии федерального государственного архива или уполномоченного органа исполнительной власти субъекта Российской Федерации в сфере архивного дела (далее - ЭПК архивного учреждения) описи дел постоянного хранения;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в) на согласование ЭПК архивного учреждения или государственного архива субъекта Российской Федерации (муниципального архива), в случае наделения его соответствующими полномочиями, описи дел по личному составу;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г) на согласование ЭПК архивного учреждения или государственного архива субъекта Российской Федерации (муниципального архива), в случае наделения его соответствующими полномочиями, акты об утрате документов, акты о неисправимых повреждениях архивных документов;</w:t>
      </w:r>
    </w:p>
    <w:p w:rsidR="007365BB" w:rsidRDefault="007365BB">
      <w:pPr>
        <w:spacing w:before="220" w:after="1" w:line="220" w:lineRule="atLeast"/>
        <w:ind w:firstLine="540"/>
        <w:jc w:val="both"/>
      </w:pPr>
      <w:proofErr w:type="spellStart"/>
      <w:proofErr w:type="gramStart"/>
      <w:r>
        <w:rPr>
          <w:rFonts w:ascii="Calibri" w:hAnsi="Calibri" w:cs="Calibri"/>
        </w:rPr>
        <w:t>д</w:t>
      </w:r>
      <w:proofErr w:type="spellEnd"/>
      <w:r>
        <w:rPr>
          <w:rFonts w:ascii="Calibri" w:hAnsi="Calibri" w:cs="Calibri"/>
        </w:rPr>
        <w:t>) на утверждение руководителю организации описи дел постоянного хранения, описи временных (свыше 10 лет) сроков хранения, в том числе описи дел по личному составу, акты о выделении к уничтожению архивных документов, не подлежащих хранению, акты об утрате документов, акты о неисправимых повреждениях архивных документов, утвержденные (согласованные) ЭПК или государственным архивом субъекта Российской Федерации (муниципальным архивом) в случае наделения его соответствующими</w:t>
      </w:r>
      <w:proofErr w:type="gramEnd"/>
      <w:r>
        <w:rPr>
          <w:rFonts w:ascii="Calibri" w:hAnsi="Calibri" w:cs="Calibri"/>
        </w:rPr>
        <w:t xml:space="preserve"> полномочиями.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8.6. Организует передачу документов Архивного фонда Российской Федерации на постоянное хранение в государственный (муниципальный) архив.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8.7. Организует и проводит экспертизу ценности документов временных (свыше 10 лет) сроков хранения, находящихся на хранении в Архиве организации в целях отбора документов для включения в состав Архивного фонда Российской Федерации, а также выявления документов, не подлежащих дальнейшему хранению.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8.8. Проводит мероприятия по обеспечению сохранности документов, находящихся на хранении в Архиве организации.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8.9. Организует информирование руководства и работников организации о составе и содержании документов Архива организации.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8.10. Информирует пользователей по вопросам местонахождения архивных документов.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8.11. Организует выдачу документов и дел для работы в читальном (просмотровом) зале или во временное пользование.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8.12. Исполняет запросы пользователей, выдает архивные копии документов, архивные выписки и архивные справки.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8.13. Ведет учет использования документов Архива организации.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8.14. Создает фонд пользования Архива организации и организует его использование.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8.15. Осуществляет ведение справочно-поисковых сре</w:t>
      </w:r>
      <w:proofErr w:type="gramStart"/>
      <w:r>
        <w:rPr>
          <w:rFonts w:ascii="Calibri" w:hAnsi="Calibri" w:cs="Calibri"/>
        </w:rPr>
        <w:t>дств к д</w:t>
      </w:r>
      <w:proofErr w:type="gramEnd"/>
      <w:r>
        <w:rPr>
          <w:rFonts w:ascii="Calibri" w:hAnsi="Calibri" w:cs="Calibri"/>
        </w:rPr>
        <w:t>окументам Архива организации.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8.16. Участвует в разработке документов организации по вопросам архивного дела и делопроизводства.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8.17. Оказывает методическую помощь: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а) службе делопроизводства организации в составлении номенклатуры дел, формировании и оформлении дел;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б) структурным подразделениям и работникам организации в подготовке документов к передаче в Архив организации.</w:t>
      </w: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V. Права Архива организации</w:t>
      </w: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9. Архив организации имеет право: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а) представлять руководству организации предложения по совершенствованию организации хранения, комплектования, учета и использования архивных документов в Архиве организации;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б) запрашивать в структурных подразделениях организации сведения, необходимые для работы Архива организации;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в) давать рекомендации структурным подразделениям организации по вопросам, относящимся к компетенции Архива организации;</w:t>
      </w:r>
    </w:p>
    <w:p w:rsidR="007365BB" w:rsidRDefault="007365BB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г) информировать структурные подразделения организации о необходимости передачи документов в Архив организации в соответствии с утвержденным графиком;</w:t>
      </w:r>
    </w:p>
    <w:p w:rsidR="007365BB" w:rsidRDefault="007365BB">
      <w:pPr>
        <w:spacing w:before="220" w:after="1" w:line="220" w:lineRule="atLeast"/>
        <w:ind w:firstLine="540"/>
        <w:jc w:val="both"/>
      </w:pPr>
      <w:proofErr w:type="spellStart"/>
      <w:r>
        <w:rPr>
          <w:rFonts w:ascii="Calibri" w:hAnsi="Calibri" w:cs="Calibri"/>
        </w:rPr>
        <w:t>д</w:t>
      </w:r>
      <w:proofErr w:type="spellEnd"/>
      <w:r>
        <w:rPr>
          <w:rFonts w:ascii="Calibri" w:hAnsi="Calibri" w:cs="Calibri"/>
        </w:rPr>
        <w:t>) принимать участие в заседаниях Центральной экспертно-проверочной комиссии при Федеральном архивном агентстве, ЭПК архивного учреждения.</w:t>
      </w: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spacing w:after="1" w:line="220" w:lineRule="atLeast"/>
        <w:jc w:val="both"/>
      </w:pPr>
    </w:p>
    <w:p w:rsidR="007365BB" w:rsidRDefault="007365BB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35CA7" w:rsidRDefault="00035CA7"/>
    <w:sectPr w:rsidR="00035CA7" w:rsidSect="00F13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/>
  <w:rsids>
    <w:rsidRoot w:val="007365BB"/>
    <w:rsid w:val="00035CA7"/>
    <w:rsid w:val="00144220"/>
    <w:rsid w:val="004138F7"/>
    <w:rsid w:val="006F51BA"/>
    <w:rsid w:val="00713E0A"/>
    <w:rsid w:val="007365BB"/>
    <w:rsid w:val="00B566BF"/>
    <w:rsid w:val="00DB0CEC"/>
    <w:rsid w:val="00E42614"/>
    <w:rsid w:val="00EA7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002160E0CCD3D78AF2F26F75D102C5642EAEC7DFCC72E396D9B10A5D096A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E002160E0CCD3D78AF2F26F75D102C5672FA1CBDCC872E396D9B10A5D9A4BF7B1E60878601FE97A0960L" TargetMode="External"/><Relationship Id="rId12" Type="http://schemas.openxmlformats.org/officeDocument/2006/relationships/hyperlink" Target="consultantplus://offline/ref=9E002160E0CCD3D78AF2F26F75D102C5672FA1CBDCC872E396D9B10A5D9A4BF7B1E60878601FE97B096B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E002160E0CCD3D78AF2F26F75D102C5672FA1CBDCC872E396D9B10A5D9A4BF7B1E60878601FE97A0960L" TargetMode="External"/><Relationship Id="rId11" Type="http://schemas.openxmlformats.org/officeDocument/2006/relationships/hyperlink" Target="consultantplus://offline/ref=9E002160E0CCD3D78AF2F26F75D102C56720ABCADCCA72E396D9B10A5D9A4BF7B1E60878601FE87E096EL" TargetMode="External"/><Relationship Id="rId5" Type="http://schemas.openxmlformats.org/officeDocument/2006/relationships/hyperlink" Target="consultantplus://offline/ref=9E002160E0CCD3D78AF2F26F75D102C5642EAEC7DFCC72E396D9B10A5D9A4BF7B1E60878601FE878096FL" TargetMode="External"/><Relationship Id="rId10" Type="http://schemas.openxmlformats.org/officeDocument/2006/relationships/hyperlink" Target="consultantplus://offline/ref=9E002160E0CCD3D78AF2F26F75D102C56720ABCADCCA72E396D9B10A5D9A4BF7B1E60878601FE87D096DL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9E002160E0CCD3D78AF2F26F75D102C5672FA1CBDCC872E396D9B10A5D9A4BF7B1E60878601FE97A096A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1788</Words>
  <Characters>10193</Characters>
  <Application>Microsoft Office Word</Application>
  <DocSecurity>0</DocSecurity>
  <Lines>84</Lines>
  <Paragraphs>23</Paragraphs>
  <ScaleCrop>false</ScaleCrop>
  <Company>Microsoft</Company>
  <LinksUpToDate>false</LinksUpToDate>
  <CharactersWithSpaces>11958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2018-09-06T07:37:00Z</dcterms:created>
  <dcterms:modified xsi:type="dcterms:W3CDTF">2018-09-06T07:37:00Z</dcterms:modified>
</cp:coreProperties>
</file>